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420" w:lineRule="atLeast"/>
        <w:ind w:left="0" w:firstLine="420"/>
        <w:jc w:val="center"/>
        <w:rPr>
          <w:rFonts w:hint="eastAsia" w:ascii="微软雅黑" w:hAnsi="微软雅黑" w:eastAsia="微软雅黑" w:cs="微软雅黑"/>
          <w:sz w:val="22"/>
          <w:szCs w:val="22"/>
          <w:lang w:eastAsia="zh-CN"/>
        </w:rPr>
      </w:pPr>
      <w:r>
        <w:rPr>
          <w:rFonts w:hint="eastAsia" w:ascii="微软雅黑" w:hAnsi="微软雅黑" w:eastAsia="微软雅黑" w:cs="微软雅黑"/>
          <w:b/>
          <w:color w:val="333333"/>
          <w:sz w:val="22"/>
          <w:szCs w:val="22"/>
        </w:rPr>
        <w:t>铜陵有色金属集团公司</w:t>
      </w:r>
      <w:r>
        <w:rPr>
          <w:rFonts w:hint="eastAsia" w:ascii="微软雅黑" w:hAnsi="微软雅黑" w:eastAsia="微软雅黑" w:cs="微软雅黑"/>
          <w:b/>
          <w:color w:val="333333"/>
          <w:sz w:val="22"/>
          <w:szCs w:val="22"/>
          <w:lang w:eastAsia="zh-CN"/>
        </w:rPr>
        <w:t>电子</w:t>
      </w:r>
      <w:r>
        <w:rPr>
          <w:rFonts w:hint="eastAsia" w:ascii="微软雅黑" w:hAnsi="微软雅黑" w:eastAsia="微软雅黑" w:cs="微软雅黑"/>
          <w:b/>
          <w:color w:val="333333"/>
          <w:sz w:val="22"/>
          <w:szCs w:val="22"/>
        </w:rPr>
        <w:t>竞价</w:t>
      </w:r>
      <w:r>
        <w:rPr>
          <w:rFonts w:hint="eastAsia" w:ascii="微软雅黑" w:hAnsi="微软雅黑" w:eastAsia="微软雅黑" w:cs="微软雅黑"/>
          <w:b/>
          <w:color w:val="333333"/>
          <w:sz w:val="22"/>
          <w:szCs w:val="22"/>
          <w:lang w:eastAsia="zh-CN"/>
        </w:rPr>
        <w:t>采购</w:t>
      </w:r>
      <w:r>
        <w:rPr>
          <w:rFonts w:hint="eastAsia" w:ascii="微软雅黑" w:hAnsi="微软雅黑" w:eastAsia="微软雅黑" w:cs="微软雅黑"/>
          <w:b/>
          <w:color w:val="333333"/>
          <w:sz w:val="22"/>
          <w:szCs w:val="22"/>
        </w:rPr>
        <w:t>须知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铜陵有色金属集团铜冠物资有限公司/铜陵有色金属集团股份公司物资供销部，是铜陵有色金属集团控股有限公司/铜陵有色金属集团股份有限公司（下称“铜陵有色集团”）材料、设备、备件等物资统一采购供应平台，是物资集中采供服务中心和监管中心，承担着铜陵有色集团材料、设备、备件的采购、供应和管理职能。现对部分物资面向社会实施公开竞价采购，欢迎满足资格条件的潜在供应商提交报价文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b/>
          <w:color w:val="333333"/>
          <w:sz w:val="22"/>
          <w:szCs w:val="22"/>
        </w:rPr>
        <w:t>一、投标人资质基本要求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1、投标人应具备一般纳税人资格的独立法人或其他组织，具备独立签订供货合同的权利，具备履行合同供货能力。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2、投标人生产经营状况良好，在同行业信誉好，业绩优良，能提供全新、优质、符合标书要求并经过有关部门检测合格的最新产品。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3、其他要求详见竞价公告。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b/>
          <w:color w:val="333333"/>
          <w:sz w:val="22"/>
          <w:szCs w:val="22"/>
        </w:rPr>
        <w:t>二、报价规范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sz w:val="22"/>
          <w:szCs w:val="22"/>
        </w:rPr>
        <w:t>1、所有报价文件须在报价截止时间前提交报价受理人。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default" w:ascii="微软雅黑" w:hAnsi="微软雅黑" w:eastAsia="微软雅黑" w:cs="微软雅黑"/>
          <w:color w:val="FF0000"/>
          <w:sz w:val="22"/>
          <w:szCs w:val="22"/>
          <w:lang w:val="en-US"/>
        </w:rPr>
      </w:pPr>
      <w:r>
        <w:rPr>
          <w:rFonts w:hint="eastAsia" w:ascii="微软雅黑" w:hAnsi="微软雅黑" w:eastAsia="微软雅黑" w:cs="微软雅黑"/>
          <w:color w:val="FF0000"/>
          <w:sz w:val="22"/>
          <w:szCs w:val="22"/>
          <w:lang w:val="en-US" w:eastAsia="zh-CN"/>
        </w:rPr>
        <w:t>2、投标人按照</w:t>
      </w:r>
      <w:r>
        <w:rPr>
          <w:rFonts w:hint="eastAsia" w:ascii="微软雅黑" w:hAnsi="微软雅黑" w:eastAsia="微软雅黑" w:cs="微软雅黑"/>
          <w:color w:val="FF0000"/>
          <w:sz w:val="22"/>
          <w:szCs w:val="22"/>
          <w:u w:val="single"/>
          <w:lang w:eastAsia="zh-CN"/>
        </w:rPr>
        <w:t>《</w:t>
      </w:r>
      <w:r>
        <w:rPr>
          <w:rFonts w:hint="eastAsia" w:ascii="微软雅黑" w:hAnsi="微软雅黑" w:eastAsia="微软雅黑" w:cs="微软雅黑"/>
          <w:color w:val="FF0000"/>
          <w:sz w:val="22"/>
          <w:szCs w:val="22"/>
          <w:u w:val="single"/>
        </w:rPr>
        <w:t>投标人注册操作指南</w:t>
      </w:r>
      <w:r>
        <w:rPr>
          <w:rFonts w:hint="eastAsia" w:ascii="微软雅黑" w:hAnsi="微软雅黑" w:eastAsia="微软雅黑" w:cs="微软雅黑"/>
          <w:color w:val="FF0000"/>
          <w:sz w:val="22"/>
          <w:szCs w:val="22"/>
          <w:u w:val="single"/>
          <w:lang w:eastAsia="zh-CN"/>
        </w:rPr>
        <w:t>》</w:t>
      </w:r>
      <w:r>
        <w:rPr>
          <w:rFonts w:hint="eastAsia" w:ascii="微软雅黑" w:hAnsi="微软雅黑" w:eastAsia="微软雅黑" w:cs="微软雅黑"/>
          <w:color w:val="FF0000"/>
          <w:sz w:val="22"/>
          <w:szCs w:val="22"/>
          <w:u w:val="none"/>
          <w:lang w:val="en-US" w:eastAsia="zh-CN"/>
        </w:rPr>
        <w:t>进行</w:t>
      </w:r>
      <w:r>
        <w:rPr>
          <w:rFonts w:hint="eastAsia" w:ascii="微软雅黑" w:hAnsi="微软雅黑" w:eastAsia="微软雅黑" w:cs="微软雅黑"/>
          <w:color w:val="FF0000"/>
          <w:sz w:val="22"/>
          <w:szCs w:val="22"/>
        </w:rPr>
        <w:t>注册并审核通过后，可以进入铜陵有色集团电子采购（招投标）系统官网（https://ec.tlys.cn:10000/）登录并搜索项目，点击“立即报名”进入项目公告详情页，浏览项目概况后进入报名报价。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auto"/>
          <w:sz w:val="22"/>
          <w:szCs w:val="22"/>
          <w:lang w:val="en-US" w:eastAsia="zh-CN"/>
        </w:rPr>
        <w:t>3、</w:t>
      </w:r>
      <w:r>
        <w:rPr>
          <w:rFonts w:hint="eastAsia" w:ascii="微软雅黑" w:hAnsi="微软雅黑" w:eastAsia="微软雅黑" w:cs="微软雅黑"/>
          <w:color w:val="333333"/>
          <w:sz w:val="22"/>
          <w:szCs w:val="22"/>
        </w:rPr>
        <w:t>投标人报价文件应包含：</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color w:val="333333"/>
          <w:sz w:val="22"/>
          <w:szCs w:val="22"/>
          <w:highlight w:val="none"/>
          <w:lang w:val="en-US" w:eastAsia="zh-CN"/>
        </w:rPr>
      </w:pPr>
      <w:r>
        <w:rPr>
          <w:rFonts w:hint="eastAsia" w:ascii="微软雅黑" w:hAnsi="微软雅黑" w:eastAsia="微软雅黑" w:cs="微软雅黑"/>
          <w:color w:val="333333"/>
          <w:sz w:val="22"/>
          <w:szCs w:val="22"/>
          <w:highlight w:val="none"/>
        </w:rPr>
        <w:t>1）报价表。</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sz w:val="22"/>
          <w:szCs w:val="22"/>
        </w:rPr>
        <w:t>2）其他按需提供的相关资料文件。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default" w:ascii="微软雅黑" w:hAnsi="微软雅黑" w:eastAsia="微软雅黑" w:cs="微软雅黑"/>
          <w:color w:val="FF0000"/>
          <w:sz w:val="22"/>
          <w:szCs w:val="22"/>
          <w:lang w:val="en-US" w:eastAsia="zh-CN"/>
        </w:rPr>
      </w:pPr>
      <w:r>
        <w:rPr>
          <w:rFonts w:hint="eastAsia" w:ascii="微软雅黑" w:hAnsi="微软雅黑" w:eastAsia="微软雅黑" w:cs="微软雅黑"/>
          <w:color w:val="FF0000"/>
          <w:sz w:val="22"/>
          <w:szCs w:val="22"/>
          <w:lang w:val="en-US" w:eastAsia="zh-CN"/>
        </w:rPr>
        <w:t>4、投标人授权代表如有变更和增加，应及时在</w:t>
      </w:r>
      <w:r>
        <w:rPr>
          <w:rFonts w:hint="eastAsia" w:ascii="微软雅黑" w:hAnsi="微软雅黑" w:eastAsia="微软雅黑" w:cs="微软雅黑"/>
          <w:color w:val="FF0000"/>
          <w:sz w:val="22"/>
          <w:szCs w:val="22"/>
        </w:rPr>
        <w:t>铜陵有色集团电子采购（招投标）系统官网（https://ec.tlys.cn:10000/）</w:t>
      </w:r>
      <w:r>
        <w:rPr>
          <w:rFonts w:hint="eastAsia" w:ascii="微软雅黑" w:hAnsi="微软雅黑" w:eastAsia="微软雅黑" w:cs="微软雅黑"/>
          <w:color w:val="FF0000"/>
          <w:sz w:val="22"/>
          <w:szCs w:val="22"/>
          <w:lang w:val="en-US" w:eastAsia="zh-CN"/>
        </w:rPr>
        <w:t>更新法人授权委托书及相关内容，否则视为无效投标。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b/>
          <w:color w:val="333333"/>
          <w:sz w:val="22"/>
          <w:szCs w:val="22"/>
        </w:rPr>
        <w:t>三、询价人声明事项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1、询价人本着“公开、公平、公正”的原则，成立专门评审组织，对报价人及其报价进行客观、公正评审。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2、询价人对公开询价采购采用比质比价方法在报价人中产生中标单位，询价人不承诺一定以最低报价中标。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333333"/>
          <w:sz w:val="22"/>
          <w:szCs w:val="22"/>
        </w:rPr>
        <w:t>3、询价人根据报价情况不排除进行多轮报价的可能，也不排除与中标人进行进一步商务磋商的可能。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default" w:eastAsia="宋体"/>
          <w:b w:val="0"/>
          <w:bCs w:val="0"/>
          <w:sz w:val="28"/>
          <w:szCs w:val="28"/>
          <w:lang w:val="en-US" w:eastAsia="zh-CN"/>
        </w:rPr>
      </w:pPr>
      <w:r>
        <w:rPr>
          <w:rFonts w:hint="eastAsia" w:ascii="微软雅黑" w:hAnsi="微软雅黑" w:eastAsia="微软雅黑" w:cs="微软雅黑"/>
          <w:color w:val="333333"/>
          <w:sz w:val="22"/>
          <w:szCs w:val="22"/>
        </w:rPr>
        <w:t>4、询价人在与中标人签署合同时有权在一定幅度范围内对货物数量和服务内容予以调整。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7C"/>
    <w:rsid w:val="00006A7D"/>
    <w:rsid w:val="00020BDF"/>
    <w:rsid w:val="00025810"/>
    <w:rsid w:val="00045CD5"/>
    <w:rsid w:val="000473A7"/>
    <w:rsid w:val="00086F4E"/>
    <w:rsid w:val="000A75AF"/>
    <w:rsid w:val="000B348C"/>
    <w:rsid w:val="000D4197"/>
    <w:rsid w:val="00105549"/>
    <w:rsid w:val="00112914"/>
    <w:rsid w:val="0011450C"/>
    <w:rsid w:val="001200F0"/>
    <w:rsid w:val="001625E5"/>
    <w:rsid w:val="001A4AD9"/>
    <w:rsid w:val="001C43CF"/>
    <w:rsid w:val="001E4728"/>
    <w:rsid w:val="002518E3"/>
    <w:rsid w:val="0025369A"/>
    <w:rsid w:val="00253C00"/>
    <w:rsid w:val="00266F35"/>
    <w:rsid w:val="00285294"/>
    <w:rsid w:val="003412EA"/>
    <w:rsid w:val="003724C2"/>
    <w:rsid w:val="0038072C"/>
    <w:rsid w:val="0044252C"/>
    <w:rsid w:val="00447A0B"/>
    <w:rsid w:val="00457231"/>
    <w:rsid w:val="00484CB2"/>
    <w:rsid w:val="004D73D6"/>
    <w:rsid w:val="004F4D65"/>
    <w:rsid w:val="004F4D6F"/>
    <w:rsid w:val="00524A26"/>
    <w:rsid w:val="005625C8"/>
    <w:rsid w:val="00563749"/>
    <w:rsid w:val="00564D01"/>
    <w:rsid w:val="0058012B"/>
    <w:rsid w:val="005947FE"/>
    <w:rsid w:val="005D7547"/>
    <w:rsid w:val="005E39F8"/>
    <w:rsid w:val="00603E76"/>
    <w:rsid w:val="00630B6E"/>
    <w:rsid w:val="006317A8"/>
    <w:rsid w:val="0064161A"/>
    <w:rsid w:val="00693E13"/>
    <w:rsid w:val="006E1639"/>
    <w:rsid w:val="006E5CF9"/>
    <w:rsid w:val="00707D29"/>
    <w:rsid w:val="0072662C"/>
    <w:rsid w:val="007A30AD"/>
    <w:rsid w:val="007C0CF7"/>
    <w:rsid w:val="007D2876"/>
    <w:rsid w:val="007F2A2E"/>
    <w:rsid w:val="00800427"/>
    <w:rsid w:val="00871E2C"/>
    <w:rsid w:val="00876212"/>
    <w:rsid w:val="008D0D3D"/>
    <w:rsid w:val="008D1F10"/>
    <w:rsid w:val="008F2D61"/>
    <w:rsid w:val="00903D91"/>
    <w:rsid w:val="00905190"/>
    <w:rsid w:val="0099573B"/>
    <w:rsid w:val="009A6C05"/>
    <w:rsid w:val="009F3698"/>
    <w:rsid w:val="00A068B2"/>
    <w:rsid w:val="00A262D0"/>
    <w:rsid w:val="00A33FDB"/>
    <w:rsid w:val="00A42A6D"/>
    <w:rsid w:val="00AA34F8"/>
    <w:rsid w:val="00AA5033"/>
    <w:rsid w:val="00AA79C8"/>
    <w:rsid w:val="00AB5745"/>
    <w:rsid w:val="00AF2059"/>
    <w:rsid w:val="00AF7E79"/>
    <w:rsid w:val="00B35A4A"/>
    <w:rsid w:val="00B771CE"/>
    <w:rsid w:val="00B9220F"/>
    <w:rsid w:val="00BE405C"/>
    <w:rsid w:val="00C05CEC"/>
    <w:rsid w:val="00C06184"/>
    <w:rsid w:val="00C1362F"/>
    <w:rsid w:val="00C3275C"/>
    <w:rsid w:val="00C376D4"/>
    <w:rsid w:val="00C922EF"/>
    <w:rsid w:val="00CD51C3"/>
    <w:rsid w:val="00CE36C0"/>
    <w:rsid w:val="00CF57BB"/>
    <w:rsid w:val="00D03E0B"/>
    <w:rsid w:val="00DF2C2A"/>
    <w:rsid w:val="00E07265"/>
    <w:rsid w:val="00E1217C"/>
    <w:rsid w:val="00E311E8"/>
    <w:rsid w:val="00E40EF0"/>
    <w:rsid w:val="00E53936"/>
    <w:rsid w:val="00E73145"/>
    <w:rsid w:val="00E8712D"/>
    <w:rsid w:val="00EE4480"/>
    <w:rsid w:val="00EF0F99"/>
    <w:rsid w:val="00EF3E5B"/>
    <w:rsid w:val="00EF55AD"/>
    <w:rsid w:val="00F2248B"/>
    <w:rsid w:val="088D10D3"/>
    <w:rsid w:val="0A76218B"/>
    <w:rsid w:val="1FE42BC4"/>
    <w:rsid w:val="20793FEE"/>
    <w:rsid w:val="2B1D1097"/>
    <w:rsid w:val="305A6B59"/>
    <w:rsid w:val="31141669"/>
    <w:rsid w:val="3ABD2871"/>
    <w:rsid w:val="3C2C6567"/>
    <w:rsid w:val="42A573EA"/>
    <w:rsid w:val="42CD2A7E"/>
    <w:rsid w:val="47DA38B6"/>
    <w:rsid w:val="4BE312B6"/>
    <w:rsid w:val="51E64686"/>
    <w:rsid w:val="52BE5DE3"/>
    <w:rsid w:val="674C29B8"/>
    <w:rsid w:val="6B1348F8"/>
    <w:rsid w:val="6EAE3548"/>
    <w:rsid w:val="6FC13391"/>
    <w:rsid w:val="7364106E"/>
    <w:rsid w:val="766B3945"/>
    <w:rsid w:val="7BC073FF"/>
    <w:rsid w:val="7E1A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000000"/>
      <w:u w:val="none"/>
    </w:rPr>
  </w:style>
  <w:style w:type="character" w:styleId="9">
    <w:name w:val="Hyperlink"/>
    <w:basedOn w:val="6"/>
    <w:semiHidden/>
    <w:unhideWhenUsed/>
    <w:qFormat/>
    <w:uiPriority w:val="99"/>
    <w:rPr>
      <w:color w:val="000000"/>
      <w:u w:val="none"/>
    </w:rPr>
  </w:style>
  <w:style w:type="character" w:customStyle="1" w:styleId="10">
    <w:name w:val="页眉 Char"/>
    <w:basedOn w:val="6"/>
    <w:link w:val="3"/>
    <w:semiHidden/>
    <w:qFormat/>
    <w:uiPriority w:val="99"/>
    <w:rPr>
      <w:rFonts w:ascii="Calibri" w:hAnsi="Calibri" w:eastAsia="宋体" w:cs="Times New Roman"/>
      <w:sz w:val="18"/>
      <w:szCs w:val="18"/>
    </w:rPr>
  </w:style>
  <w:style w:type="character" w:customStyle="1" w:styleId="11">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345</Characters>
  <Lines>2</Lines>
  <Paragraphs>1</Paragraphs>
  <TotalTime>1</TotalTime>
  <ScaleCrop>false</ScaleCrop>
  <LinksUpToDate>false</LinksUpToDate>
  <CharactersWithSpaces>404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2020-02-26T02:10:00Z</dcterms:created>
  <dc:creator>ID=fangrui</dc:creator>
  <cp:lastModifiedBy>Administrator</cp:lastModifiedBy>
  <dcterms:modified xsi:type="dcterms:W3CDTF">2021-11-19T01:06:39Z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0F164C12CC884F00A991A99EC651C3E2</vt:lpwstr>
  </property>
</Properties>
</file>